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DfE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EF4D94">
      <w:pPr>
        <w:pStyle w:val="BodyText"/>
        <w:rPr>
          <w:rFonts w:ascii="Times New Roman"/>
          <w:sz w:val="20"/>
        </w:rPr>
      </w:pPr>
      <w:r>
        <w:rPr>
          <w:noProof/>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241D" w:rsidRDefault="0032241D">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32241D" w:rsidRDefault="0032241D">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w:t>
            </w:r>
            <w:r w:rsidR="001670E0">
              <w:rPr>
                <w:color w:val="231F20"/>
                <w:sz w:val="24"/>
              </w:rPr>
              <w:t>20</w:t>
            </w:r>
            <w:r>
              <w:rPr>
                <w:color w:val="231F20"/>
                <w:sz w:val="24"/>
              </w:rPr>
              <w:t>:</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106595" w:rsidRDefault="00106595">
            <w:pPr>
              <w:pStyle w:val="TableParagraph"/>
              <w:ind w:left="0"/>
            </w:pPr>
            <w:r>
              <w:t>Star mark achieved for Active Sports</w:t>
            </w:r>
          </w:p>
          <w:p w:rsidR="00106595" w:rsidRDefault="00106595">
            <w:pPr>
              <w:pStyle w:val="TableParagraph"/>
              <w:ind w:left="0"/>
            </w:pPr>
            <w:r>
              <w:t xml:space="preserve"> High participation in a range of local sports festivals and tournaments</w:t>
            </w:r>
          </w:p>
          <w:p w:rsidR="00106595" w:rsidRDefault="00106595">
            <w:pPr>
              <w:pStyle w:val="TableParagraph"/>
              <w:ind w:left="0"/>
            </w:pPr>
            <w:r>
              <w:t xml:space="preserve"> Many opportunities to take part in competitive sports</w:t>
            </w:r>
          </w:p>
          <w:p w:rsidR="00106595" w:rsidRDefault="00106595">
            <w:pPr>
              <w:pStyle w:val="TableParagraph"/>
              <w:ind w:left="0"/>
            </w:pPr>
            <w:r>
              <w:t xml:space="preserve">Engagement with Surrey and Surrey Heath sports associations </w:t>
            </w:r>
          </w:p>
          <w:p w:rsidR="00106595" w:rsidRDefault="00106595">
            <w:pPr>
              <w:pStyle w:val="TableParagraph"/>
              <w:ind w:left="0"/>
            </w:pPr>
            <w:r>
              <w:t xml:space="preserve">Variety of extra-curricular sports clubs on offer </w:t>
            </w:r>
          </w:p>
          <w:p w:rsidR="00106595" w:rsidRDefault="00106595">
            <w:pPr>
              <w:pStyle w:val="TableParagraph"/>
              <w:ind w:left="0"/>
            </w:pPr>
            <w:r>
              <w:t>Sensory circuits in place every day to support more vulnerable pupils</w:t>
            </w:r>
          </w:p>
          <w:p w:rsidR="00106595" w:rsidRDefault="00106595">
            <w:pPr>
              <w:pStyle w:val="TableParagraph"/>
              <w:ind w:left="0"/>
            </w:pPr>
            <w:r>
              <w:t xml:space="preserve"> Outdoor learning </w:t>
            </w:r>
          </w:p>
          <w:p w:rsidR="00106595" w:rsidRPr="006F6CA9" w:rsidRDefault="00106595">
            <w:pPr>
              <w:pStyle w:val="TableParagraph"/>
              <w:ind w:left="0"/>
              <w:rPr>
                <w:rFonts w:asciiTheme="minorHAnsi" w:hAnsiTheme="minorHAnsi"/>
                <w:sz w:val="24"/>
              </w:rPr>
            </w:pPr>
            <w:r>
              <w:t>All children participate in at least 2 hours of PE each week</w:t>
            </w:r>
          </w:p>
        </w:tc>
        <w:tc>
          <w:tcPr>
            <w:tcW w:w="7677" w:type="dxa"/>
          </w:tcPr>
          <w:p w:rsidR="00106595" w:rsidRDefault="00106595">
            <w:pPr>
              <w:pStyle w:val="TableParagraph"/>
              <w:ind w:left="0"/>
            </w:pPr>
            <w:r>
              <w:t>Outdoor mile track to be installed</w:t>
            </w:r>
          </w:p>
          <w:p w:rsidR="00106595" w:rsidRDefault="00106595">
            <w:pPr>
              <w:pStyle w:val="TableParagraph"/>
              <w:ind w:left="0"/>
            </w:pPr>
            <w:r>
              <w:t>Outdoor learning – to be developed further</w:t>
            </w:r>
          </w:p>
          <w:p w:rsidR="008E77E5" w:rsidRPr="006F6CA9" w:rsidRDefault="00106595">
            <w:pPr>
              <w:pStyle w:val="TableParagraph"/>
              <w:ind w:left="0"/>
              <w:rPr>
                <w:rFonts w:asciiTheme="minorHAnsi" w:hAnsiTheme="minorHAnsi"/>
                <w:sz w:val="24"/>
              </w:rPr>
            </w:pPr>
            <w:r>
              <w:t xml:space="preserve"> Increased staff confidence in teaching Gymnastics</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rsidR="008E77E5" w:rsidRPr="006F6CA9" w:rsidRDefault="00106595">
            <w:pPr>
              <w:pStyle w:val="TableParagraph"/>
              <w:spacing w:before="17"/>
              <w:ind w:left="79"/>
              <w:rPr>
                <w:rFonts w:asciiTheme="minorHAnsi" w:hAnsiTheme="minorHAnsi"/>
                <w:sz w:val="26"/>
              </w:rPr>
            </w:pPr>
            <w:r>
              <w:rPr>
                <w:rFonts w:asciiTheme="minorHAnsi" w:hAnsiTheme="minorHAnsi"/>
                <w:color w:val="231F20"/>
                <w:sz w:val="26"/>
              </w:rPr>
              <w:t>85</w:t>
            </w:r>
            <w:r w:rsidR="006F6CA9"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106595">
            <w:pPr>
              <w:pStyle w:val="TableParagraph"/>
              <w:spacing w:before="17"/>
              <w:ind w:left="79"/>
              <w:rPr>
                <w:rFonts w:asciiTheme="minorHAnsi" w:hAnsiTheme="minorHAnsi"/>
                <w:sz w:val="26"/>
              </w:rPr>
            </w:pPr>
            <w:r>
              <w:rPr>
                <w:rFonts w:asciiTheme="minorHAnsi" w:hAnsiTheme="minorHAnsi"/>
                <w:color w:val="231F20"/>
                <w:sz w:val="26"/>
              </w:rPr>
              <w:t>50</w:t>
            </w:r>
            <w:r w:rsidR="006F6CA9"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106595">
            <w:pPr>
              <w:pStyle w:val="TableParagraph"/>
              <w:spacing w:before="17"/>
              <w:ind w:left="79"/>
              <w:rPr>
                <w:rFonts w:asciiTheme="minorHAnsi" w:hAnsiTheme="minorHAnsi"/>
                <w:sz w:val="26"/>
              </w:rPr>
            </w:pPr>
            <w:r>
              <w:rPr>
                <w:rFonts w:asciiTheme="minorHAnsi" w:hAnsiTheme="minorHAnsi"/>
                <w:color w:val="231F20"/>
                <w:sz w:val="26"/>
              </w:rPr>
              <w:t>60</w:t>
            </w:r>
            <w:r w:rsidR="006F6CA9"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No</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EF4D94">
      <w:pPr>
        <w:pStyle w:val="BodyText"/>
        <w:rPr>
          <w:rFonts w:asciiTheme="minorHAnsi" w:hAnsiTheme="minorHAnsi"/>
          <w:sz w:val="20"/>
        </w:rPr>
      </w:pPr>
      <w:r>
        <w:rPr>
          <w:rFonts w:asciiTheme="minorHAnsi" w:hAnsiTheme="minorHAnsi"/>
          <w:noProof/>
          <w:sz w:val="20"/>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241D" w:rsidRDefault="0032241D">
                              <w:pPr>
                                <w:spacing w:before="74" w:line="315" w:lineRule="exact"/>
                                <w:ind w:left="720"/>
                                <w:rPr>
                                  <w:b/>
                                  <w:sz w:val="26"/>
                                </w:rPr>
                              </w:pPr>
                              <w:r>
                                <w:rPr>
                                  <w:b/>
                                  <w:color w:val="FFFFFF"/>
                                  <w:sz w:val="26"/>
                                </w:rPr>
                                <w:t>Action Plan and Budget Tracking</w:t>
                              </w:r>
                            </w:p>
                            <w:p w:rsidR="0032241D" w:rsidRDefault="0032241D">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32241D" w:rsidRDefault="0032241D">
                        <w:pPr>
                          <w:spacing w:before="74" w:line="315" w:lineRule="exact"/>
                          <w:ind w:left="720"/>
                          <w:rPr>
                            <w:b/>
                            <w:sz w:val="26"/>
                          </w:rPr>
                        </w:pPr>
                        <w:r>
                          <w:rPr>
                            <w:b/>
                            <w:color w:val="FFFFFF"/>
                            <w:sz w:val="26"/>
                          </w:rPr>
                          <w:t>Action Plan and Budget Tracking</w:t>
                        </w:r>
                      </w:p>
                      <w:p w:rsidR="0032241D" w:rsidRDefault="0032241D">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2019/20</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127D91">
              <w:rPr>
                <w:rFonts w:asciiTheme="minorHAnsi" w:hAnsiTheme="minorHAnsi"/>
                <w:color w:val="231F20"/>
                <w:sz w:val="24"/>
              </w:rPr>
              <w:t>19,550</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127D91">
              <w:rPr>
                <w:rFonts w:asciiTheme="minorHAnsi" w:hAnsiTheme="minorHAnsi"/>
                <w:b/>
                <w:color w:val="231F20"/>
                <w:sz w:val="24"/>
              </w:rPr>
              <w:t xml:space="preserve"> 14/0</w:t>
            </w:r>
            <w:r w:rsidR="001670E0">
              <w:rPr>
                <w:rFonts w:asciiTheme="minorHAnsi" w:hAnsiTheme="minorHAnsi"/>
                <w:b/>
                <w:color w:val="231F20"/>
                <w:sz w:val="24"/>
              </w:rPr>
              <w:t>7</w:t>
            </w:r>
            <w:bookmarkStart w:id="0" w:name="_GoBack"/>
            <w:bookmarkEnd w:id="0"/>
            <w:r w:rsidR="00127D91">
              <w:rPr>
                <w:rFonts w:asciiTheme="minorHAnsi" w:hAnsiTheme="minorHAnsi"/>
                <w:b/>
                <w:color w:val="231F20"/>
                <w:sz w:val="24"/>
              </w:rPr>
              <w:t>/20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D33917">
            <w:pPr>
              <w:pStyle w:val="TableParagraph"/>
              <w:ind w:left="0"/>
              <w:rPr>
                <w:rFonts w:asciiTheme="minorHAnsi" w:hAnsiTheme="minorHAnsi"/>
                <w:sz w:val="24"/>
              </w:rPr>
            </w:pPr>
            <w:r>
              <w:rPr>
                <w:rFonts w:asciiTheme="minorHAnsi" w:hAnsiTheme="minorHAnsi"/>
                <w:sz w:val="24"/>
              </w:rPr>
              <w:t>17%</w:t>
            </w: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they now do? What has </w:t>
            </w:r>
            <w:proofErr w:type="gramStart"/>
            <w:r w:rsidRPr="006F6CA9">
              <w:rPr>
                <w:rFonts w:asciiTheme="minorHAnsi" w:hAnsiTheme="minorHAnsi"/>
                <w:color w:val="231F20"/>
                <w:sz w:val="24"/>
              </w:rPr>
              <w:t>changed?:</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705"/>
        </w:trPr>
        <w:tc>
          <w:tcPr>
            <w:tcW w:w="3720" w:type="dxa"/>
            <w:tcBorders>
              <w:bottom w:val="single" w:sz="12" w:space="0" w:color="231F20"/>
            </w:tcBorders>
          </w:tcPr>
          <w:p w:rsidR="008E77E5" w:rsidRPr="006F6CA9" w:rsidRDefault="00106595">
            <w:pPr>
              <w:pStyle w:val="TableParagraph"/>
              <w:ind w:left="0"/>
              <w:rPr>
                <w:rFonts w:asciiTheme="minorHAnsi" w:hAnsiTheme="minorHAnsi"/>
                <w:sz w:val="24"/>
              </w:rPr>
            </w:pPr>
            <w:r>
              <w:t>Utilise the sports crew to offer more opportunities for sport and physical activity for children across the school.</w:t>
            </w:r>
          </w:p>
        </w:tc>
        <w:tc>
          <w:tcPr>
            <w:tcW w:w="3600" w:type="dxa"/>
            <w:tcBorders>
              <w:bottom w:val="single" w:sz="12" w:space="0" w:color="231F20"/>
            </w:tcBorders>
          </w:tcPr>
          <w:p w:rsidR="008E77E5" w:rsidRPr="006F6CA9" w:rsidRDefault="00106595">
            <w:pPr>
              <w:pStyle w:val="TableParagraph"/>
              <w:ind w:left="0"/>
              <w:rPr>
                <w:rFonts w:asciiTheme="minorHAnsi" w:hAnsiTheme="minorHAnsi"/>
                <w:sz w:val="24"/>
              </w:rPr>
            </w:pPr>
            <w:r>
              <w:t>Train staff and sports crew Monitor use of all sporting clubs and children’s involvement in fixtures/activities and target least active for engagement</w:t>
            </w:r>
          </w:p>
        </w:tc>
        <w:tc>
          <w:tcPr>
            <w:tcW w:w="1616" w:type="dxa"/>
            <w:tcBorders>
              <w:bottom w:val="single" w:sz="12" w:space="0" w:color="231F20"/>
            </w:tcBorders>
          </w:tcPr>
          <w:p w:rsidR="008E77E5" w:rsidRPr="006F6CA9" w:rsidRDefault="00106595">
            <w:pPr>
              <w:pStyle w:val="TableParagraph"/>
              <w:ind w:left="0"/>
              <w:rPr>
                <w:rFonts w:asciiTheme="minorHAnsi" w:hAnsiTheme="minorHAnsi"/>
                <w:sz w:val="24"/>
              </w:rPr>
            </w:pPr>
            <w:r>
              <w:t>External training from Active Surrey- £120 Supply - £200</w:t>
            </w:r>
          </w:p>
        </w:tc>
        <w:tc>
          <w:tcPr>
            <w:tcW w:w="3307" w:type="dxa"/>
            <w:tcBorders>
              <w:bottom w:val="single" w:sz="12" w:space="0" w:color="231F20"/>
            </w:tcBorders>
          </w:tcPr>
          <w:p w:rsidR="008E77E5" w:rsidRPr="006F6CA9" w:rsidRDefault="00106595">
            <w:pPr>
              <w:pStyle w:val="TableParagraph"/>
              <w:ind w:left="0"/>
              <w:rPr>
                <w:rFonts w:asciiTheme="minorHAnsi" w:hAnsiTheme="minorHAnsi"/>
                <w:sz w:val="24"/>
              </w:rPr>
            </w:pPr>
            <w:r>
              <w:t>Sports crew have facilitated weekly clubs and lessons, targeting the least active and providing a range of other activities. This has also developed sports leadership skills.</w:t>
            </w:r>
          </w:p>
        </w:tc>
        <w:tc>
          <w:tcPr>
            <w:tcW w:w="3134" w:type="dxa"/>
            <w:tcBorders>
              <w:bottom w:val="single" w:sz="12" w:space="0" w:color="231F20"/>
            </w:tcBorders>
          </w:tcPr>
          <w:p w:rsidR="008E77E5" w:rsidRPr="006F6CA9" w:rsidRDefault="00106595">
            <w:pPr>
              <w:pStyle w:val="TableParagraph"/>
              <w:ind w:left="0"/>
              <w:rPr>
                <w:rFonts w:asciiTheme="minorHAnsi" w:hAnsiTheme="minorHAnsi"/>
                <w:sz w:val="24"/>
              </w:rPr>
            </w:pPr>
            <w:r>
              <w:t>Continue to train Y5 and 6 children as Sports leaders</w:t>
            </w:r>
          </w:p>
        </w:tc>
      </w:tr>
      <w:tr w:rsidR="00106595" w:rsidRPr="006F6CA9">
        <w:trPr>
          <w:trHeight w:val="1705"/>
        </w:trPr>
        <w:tc>
          <w:tcPr>
            <w:tcW w:w="3720" w:type="dxa"/>
            <w:tcBorders>
              <w:bottom w:val="single" w:sz="12" w:space="0" w:color="231F20"/>
            </w:tcBorders>
          </w:tcPr>
          <w:p w:rsidR="00106595" w:rsidRDefault="00106595">
            <w:pPr>
              <w:pStyle w:val="TableParagraph"/>
              <w:ind w:left="0"/>
            </w:pPr>
            <w:r>
              <w:t>Ensure all areas of the PE curriculum are well resourced.</w:t>
            </w:r>
          </w:p>
        </w:tc>
        <w:tc>
          <w:tcPr>
            <w:tcW w:w="3600" w:type="dxa"/>
            <w:tcBorders>
              <w:bottom w:val="single" w:sz="12" w:space="0" w:color="231F20"/>
            </w:tcBorders>
          </w:tcPr>
          <w:p w:rsidR="00106595" w:rsidRDefault="00106595">
            <w:pPr>
              <w:pStyle w:val="TableParagraph"/>
              <w:ind w:left="0"/>
            </w:pPr>
            <w:r>
              <w:t>Equipment purchased for the PE curriculum</w:t>
            </w:r>
          </w:p>
        </w:tc>
        <w:tc>
          <w:tcPr>
            <w:tcW w:w="1616" w:type="dxa"/>
            <w:tcBorders>
              <w:bottom w:val="single" w:sz="12" w:space="0" w:color="231F20"/>
            </w:tcBorders>
          </w:tcPr>
          <w:p w:rsidR="00106595" w:rsidRDefault="000F5F83">
            <w:pPr>
              <w:pStyle w:val="TableParagraph"/>
              <w:ind w:left="0"/>
            </w:pPr>
            <w:r>
              <w:t>£2000</w:t>
            </w:r>
          </w:p>
        </w:tc>
        <w:tc>
          <w:tcPr>
            <w:tcW w:w="3307" w:type="dxa"/>
            <w:tcBorders>
              <w:bottom w:val="single" w:sz="12" w:space="0" w:color="231F20"/>
            </w:tcBorders>
          </w:tcPr>
          <w:p w:rsidR="00106595" w:rsidRDefault="00127D91">
            <w:pPr>
              <w:pStyle w:val="TableParagraph"/>
              <w:ind w:left="0"/>
            </w:pPr>
            <w:r>
              <w:t>Additional basketball hoop allows for competitive games during lessons as well as providing an additional way for children to exercise during break/lunch times</w:t>
            </w:r>
          </w:p>
        </w:tc>
        <w:tc>
          <w:tcPr>
            <w:tcW w:w="3134" w:type="dxa"/>
            <w:tcBorders>
              <w:bottom w:val="single" w:sz="12" w:space="0" w:color="231F20"/>
            </w:tcBorders>
          </w:tcPr>
          <w:p w:rsidR="00106595" w:rsidRDefault="00106595">
            <w:pPr>
              <w:pStyle w:val="TableParagraph"/>
              <w:ind w:left="0"/>
            </w:pPr>
          </w:p>
        </w:tc>
      </w:tr>
      <w:tr w:rsidR="00127D91" w:rsidRPr="006F6CA9">
        <w:trPr>
          <w:trHeight w:val="1705"/>
        </w:trPr>
        <w:tc>
          <w:tcPr>
            <w:tcW w:w="3720" w:type="dxa"/>
            <w:tcBorders>
              <w:bottom w:val="single" w:sz="12" w:space="0" w:color="231F20"/>
            </w:tcBorders>
          </w:tcPr>
          <w:p w:rsidR="00127D91" w:rsidRDefault="00127D91">
            <w:pPr>
              <w:pStyle w:val="TableParagraph"/>
              <w:ind w:left="0"/>
            </w:pPr>
            <w:r>
              <w:t>daily sensory circuits to support children with sensory and emotional issues</w:t>
            </w:r>
          </w:p>
        </w:tc>
        <w:tc>
          <w:tcPr>
            <w:tcW w:w="3600" w:type="dxa"/>
            <w:tcBorders>
              <w:bottom w:val="single" w:sz="12" w:space="0" w:color="231F20"/>
            </w:tcBorders>
          </w:tcPr>
          <w:p w:rsidR="00127D91" w:rsidRDefault="00127D91">
            <w:pPr>
              <w:pStyle w:val="TableParagraph"/>
              <w:ind w:left="0"/>
            </w:pPr>
            <w:r>
              <w:t>staffing</w:t>
            </w:r>
          </w:p>
        </w:tc>
        <w:tc>
          <w:tcPr>
            <w:tcW w:w="1616" w:type="dxa"/>
            <w:tcBorders>
              <w:bottom w:val="single" w:sz="12" w:space="0" w:color="231F20"/>
            </w:tcBorders>
          </w:tcPr>
          <w:p w:rsidR="00127D91" w:rsidRDefault="000F5F83">
            <w:pPr>
              <w:pStyle w:val="TableParagraph"/>
              <w:ind w:left="0"/>
            </w:pPr>
            <w:r>
              <w:t>£1000</w:t>
            </w:r>
          </w:p>
        </w:tc>
        <w:tc>
          <w:tcPr>
            <w:tcW w:w="3307" w:type="dxa"/>
            <w:tcBorders>
              <w:bottom w:val="single" w:sz="12" w:space="0" w:color="231F20"/>
            </w:tcBorders>
          </w:tcPr>
          <w:p w:rsidR="00127D91" w:rsidRDefault="00127D91">
            <w:pPr>
              <w:pStyle w:val="TableParagraph"/>
              <w:ind w:left="0"/>
            </w:pPr>
            <w:r>
              <w:t>Sensory circuits in Hall 1 every morning help children to settle in school</w:t>
            </w:r>
          </w:p>
          <w:p w:rsidR="000F5F83" w:rsidRDefault="000F5F83">
            <w:pPr>
              <w:pStyle w:val="TableParagraph"/>
              <w:ind w:left="0"/>
            </w:pPr>
          </w:p>
          <w:p w:rsidR="000F5F83" w:rsidRDefault="000F5F83">
            <w:pPr>
              <w:pStyle w:val="TableParagraph"/>
              <w:ind w:left="0"/>
            </w:pPr>
          </w:p>
          <w:p w:rsidR="000F5F83" w:rsidRDefault="000F5F83">
            <w:pPr>
              <w:pStyle w:val="TableParagraph"/>
              <w:ind w:left="0"/>
            </w:pPr>
          </w:p>
          <w:p w:rsidR="000F5F83" w:rsidRDefault="000F5F83">
            <w:pPr>
              <w:pStyle w:val="TableParagraph"/>
              <w:ind w:left="0"/>
            </w:pPr>
          </w:p>
          <w:p w:rsidR="000F5F83" w:rsidRDefault="000F5F83">
            <w:pPr>
              <w:pStyle w:val="TableParagraph"/>
              <w:ind w:left="0"/>
            </w:pPr>
          </w:p>
          <w:p w:rsidR="000F5F83" w:rsidRDefault="000F5F83">
            <w:pPr>
              <w:pStyle w:val="TableParagraph"/>
              <w:ind w:left="0"/>
            </w:pPr>
          </w:p>
        </w:tc>
        <w:tc>
          <w:tcPr>
            <w:tcW w:w="3134" w:type="dxa"/>
            <w:tcBorders>
              <w:bottom w:val="single" w:sz="12" w:space="0" w:color="231F20"/>
            </w:tcBorders>
          </w:tcPr>
          <w:p w:rsidR="00127D91" w:rsidRDefault="00127D91">
            <w:pPr>
              <w:pStyle w:val="TableParagraph"/>
              <w:ind w:left="0"/>
            </w:pP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D33917">
            <w:pPr>
              <w:pStyle w:val="TableParagraph"/>
              <w:ind w:left="0"/>
              <w:rPr>
                <w:rFonts w:asciiTheme="minorHAnsi" w:hAnsiTheme="minorHAnsi"/>
                <w:sz w:val="24"/>
              </w:rPr>
            </w:pPr>
            <w:r>
              <w:rPr>
                <w:rFonts w:asciiTheme="minorHAnsi" w:hAnsiTheme="minorHAnsi"/>
                <w:sz w:val="24"/>
              </w:rPr>
              <w:t>4%</w:t>
            </w: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they now do? What has </w:t>
            </w:r>
            <w:proofErr w:type="gramStart"/>
            <w:r w:rsidRPr="006F6CA9">
              <w:rPr>
                <w:rFonts w:asciiTheme="minorHAnsi" w:hAnsiTheme="minorHAnsi"/>
                <w:color w:val="231F20"/>
                <w:sz w:val="24"/>
              </w:rPr>
              <w:t>changed?:</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690"/>
        </w:trPr>
        <w:tc>
          <w:tcPr>
            <w:tcW w:w="3720" w:type="dxa"/>
          </w:tcPr>
          <w:p w:rsidR="008E77E5" w:rsidRPr="006F6CA9" w:rsidRDefault="00127D91">
            <w:pPr>
              <w:pStyle w:val="TableParagraph"/>
              <w:ind w:left="0"/>
              <w:rPr>
                <w:rFonts w:asciiTheme="minorHAnsi" w:hAnsiTheme="minorHAnsi"/>
                <w:sz w:val="24"/>
              </w:rPr>
            </w:pPr>
            <w:r>
              <w:rPr>
                <w:rFonts w:asciiTheme="minorHAnsi" w:hAnsiTheme="minorHAnsi"/>
                <w:sz w:val="24"/>
              </w:rPr>
              <w:t>Implementation of the Active Schools school values</w:t>
            </w:r>
          </w:p>
        </w:tc>
        <w:tc>
          <w:tcPr>
            <w:tcW w:w="3600" w:type="dxa"/>
          </w:tcPr>
          <w:p w:rsidR="008E77E5" w:rsidRPr="006F6CA9" w:rsidRDefault="00127D91">
            <w:pPr>
              <w:pStyle w:val="TableParagraph"/>
              <w:ind w:left="0"/>
              <w:rPr>
                <w:rFonts w:asciiTheme="minorHAnsi" w:hAnsiTheme="minorHAnsi"/>
                <w:sz w:val="24"/>
              </w:rPr>
            </w:pPr>
            <w:r>
              <w:rPr>
                <w:rFonts w:asciiTheme="minorHAnsi" w:hAnsiTheme="minorHAnsi"/>
                <w:sz w:val="24"/>
              </w:rPr>
              <w:t>PE display in public areas, staff and sports crew trained to include as part of PE lessons</w:t>
            </w:r>
          </w:p>
        </w:tc>
        <w:tc>
          <w:tcPr>
            <w:tcW w:w="1616" w:type="dxa"/>
          </w:tcPr>
          <w:p w:rsidR="008E77E5" w:rsidRPr="006F6CA9" w:rsidRDefault="0032241D">
            <w:pPr>
              <w:pStyle w:val="TableParagraph"/>
              <w:ind w:left="0"/>
              <w:rPr>
                <w:rFonts w:asciiTheme="minorHAnsi" w:hAnsiTheme="minorHAnsi"/>
                <w:sz w:val="24"/>
              </w:rPr>
            </w:pPr>
            <w:r>
              <w:rPr>
                <w:rFonts w:asciiTheme="minorHAnsi" w:hAnsiTheme="minorHAnsi"/>
                <w:sz w:val="24"/>
              </w:rPr>
              <w:t>£300</w:t>
            </w:r>
          </w:p>
        </w:tc>
        <w:tc>
          <w:tcPr>
            <w:tcW w:w="3307" w:type="dxa"/>
          </w:tcPr>
          <w:p w:rsidR="008E77E5" w:rsidRPr="006F6CA9" w:rsidRDefault="00127D91">
            <w:pPr>
              <w:pStyle w:val="TableParagraph"/>
              <w:ind w:left="0"/>
              <w:rPr>
                <w:rFonts w:asciiTheme="minorHAnsi" w:hAnsiTheme="minorHAnsi"/>
                <w:sz w:val="24"/>
              </w:rPr>
            </w:pPr>
            <w:r>
              <w:rPr>
                <w:rFonts w:asciiTheme="minorHAnsi" w:hAnsiTheme="minorHAnsi"/>
                <w:sz w:val="24"/>
              </w:rPr>
              <w:t>County finals for badminton based on display of school values by participants</w:t>
            </w:r>
          </w:p>
        </w:tc>
        <w:tc>
          <w:tcPr>
            <w:tcW w:w="3134" w:type="dxa"/>
          </w:tcPr>
          <w:p w:rsidR="008E77E5" w:rsidRPr="006F6CA9" w:rsidRDefault="00127D91">
            <w:pPr>
              <w:pStyle w:val="TableParagraph"/>
              <w:ind w:left="0"/>
              <w:rPr>
                <w:rFonts w:asciiTheme="minorHAnsi" w:hAnsiTheme="minorHAnsi"/>
                <w:sz w:val="24"/>
              </w:rPr>
            </w:pPr>
            <w:r>
              <w:rPr>
                <w:rFonts w:asciiTheme="minorHAnsi" w:hAnsiTheme="minorHAnsi"/>
                <w:sz w:val="24"/>
              </w:rPr>
              <w:t>Monitor PE lessons across school to ensure values are referred to regularly</w:t>
            </w:r>
          </w:p>
        </w:tc>
      </w:tr>
      <w:tr w:rsidR="000F5F83" w:rsidRPr="006F6CA9">
        <w:trPr>
          <w:trHeight w:val="1690"/>
        </w:trPr>
        <w:tc>
          <w:tcPr>
            <w:tcW w:w="3720" w:type="dxa"/>
          </w:tcPr>
          <w:p w:rsidR="000F5F83" w:rsidRDefault="000F5F83">
            <w:pPr>
              <w:pStyle w:val="TableParagraph"/>
              <w:ind w:left="0"/>
              <w:rPr>
                <w:rFonts w:asciiTheme="minorHAnsi" w:hAnsiTheme="minorHAnsi"/>
                <w:sz w:val="24"/>
              </w:rPr>
            </w:pPr>
            <w:r>
              <w:rPr>
                <w:rFonts w:asciiTheme="minorHAnsi" w:hAnsiTheme="minorHAnsi"/>
                <w:sz w:val="24"/>
              </w:rPr>
              <w:t>Increased mindfulness and self-awareness of pupils</w:t>
            </w:r>
          </w:p>
        </w:tc>
        <w:tc>
          <w:tcPr>
            <w:tcW w:w="3600" w:type="dxa"/>
          </w:tcPr>
          <w:p w:rsidR="000F5F83" w:rsidRDefault="000F5F83">
            <w:pPr>
              <w:pStyle w:val="TableParagraph"/>
              <w:ind w:left="0"/>
              <w:rPr>
                <w:rFonts w:asciiTheme="minorHAnsi" w:hAnsiTheme="minorHAnsi"/>
                <w:sz w:val="24"/>
              </w:rPr>
            </w:pPr>
            <w:r>
              <w:rPr>
                <w:rFonts w:asciiTheme="minorHAnsi" w:hAnsiTheme="minorHAnsi"/>
                <w:sz w:val="24"/>
              </w:rPr>
              <w:t>Headspace subscription</w:t>
            </w:r>
          </w:p>
        </w:tc>
        <w:tc>
          <w:tcPr>
            <w:tcW w:w="1616" w:type="dxa"/>
          </w:tcPr>
          <w:p w:rsidR="000F5F83" w:rsidRPr="006F6CA9" w:rsidRDefault="000F5F83">
            <w:pPr>
              <w:pStyle w:val="TableParagraph"/>
              <w:ind w:left="0"/>
              <w:rPr>
                <w:rFonts w:asciiTheme="minorHAnsi" w:hAnsiTheme="minorHAnsi"/>
                <w:sz w:val="24"/>
              </w:rPr>
            </w:pPr>
            <w:r>
              <w:rPr>
                <w:rFonts w:asciiTheme="minorHAnsi" w:hAnsiTheme="minorHAnsi"/>
                <w:sz w:val="24"/>
              </w:rPr>
              <w:t>£500</w:t>
            </w:r>
          </w:p>
        </w:tc>
        <w:tc>
          <w:tcPr>
            <w:tcW w:w="3307" w:type="dxa"/>
          </w:tcPr>
          <w:p w:rsidR="000F5F83" w:rsidRDefault="000F5F83">
            <w:pPr>
              <w:pStyle w:val="TableParagraph"/>
              <w:ind w:left="0"/>
              <w:rPr>
                <w:rFonts w:asciiTheme="minorHAnsi" w:hAnsiTheme="minorHAnsi"/>
                <w:sz w:val="24"/>
              </w:rPr>
            </w:pPr>
            <w:r>
              <w:rPr>
                <w:rFonts w:asciiTheme="minorHAnsi" w:hAnsiTheme="minorHAnsi"/>
                <w:sz w:val="24"/>
              </w:rPr>
              <w:t>Pupils better knowledge of emotional self-regulation</w:t>
            </w:r>
          </w:p>
        </w:tc>
        <w:tc>
          <w:tcPr>
            <w:tcW w:w="3134" w:type="dxa"/>
          </w:tcPr>
          <w:p w:rsidR="000F5F83" w:rsidRDefault="000F5F83">
            <w:pPr>
              <w:pStyle w:val="TableParagraph"/>
              <w:ind w:left="0"/>
              <w:rPr>
                <w:rFonts w:asciiTheme="minorHAnsi" w:hAnsiTheme="minorHAnsi"/>
                <w:sz w:val="24"/>
              </w:rPr>
            </w:pPr>
            <w:r>
              <w:rPr>
                <w:rFonts w:asciiTheme="minorHAnsi" w:hAnsiTheme="minorHAnsi"/>
                <w:sz w:val="24"/>
              </w:rPr>
              <w:t>Continue to encourage the support and use of mindfulness throughout the school</w:t>
            </w:r>
          </w:p>
        </w:tc>
      </w:tr>
      <w:tr w:rsidR="000F5F83" w:rsidRPr="006F6CA9">
        <w:trPr>
          <w:trHeight w:val="1690"/>
        </w:trPr>
        <w:tc>
          <w:tcPr>
            <w:tcW w:w="3720" w:type="dxa"/>
          </w:tcPr>
          <w:p w:rsidR="000F5F83" w:rsidRDefault="000F5F83">
            <w:pPr>
              <w:pStyle w:val="TableParagraph"/>
              <w:ind w:left="0"/>
              <w:rPr>
                <w:rFonts w:asciiTheme="minorHAnsi" w:hAnsiTheme="minorHAnsi"/>
                <w:sz w:val="24"/>
              </w:rPr>
            </w:pPr>
            <w:r>
              <w:rPr>
                <w:rFonts w:asciiTheme="minorHAnsi" w:hAnsiTheme="minorHAnsi"/>
                <w:sz w:val="24"/>
              </w:rPr>
              <w:t>More opportunities for active breaks</w:t>
            </w:r>
          </w:p>
        </w:tc>
        <w:tc>
          <w:tcPr>
            <w:tcW w:w="3600" w:type="dxa"/>
          </w:tcPr>
          <w:p w:rsidR="000F5F83" w:rsidRDefault="000F5F83">
            <w:pPr>
              <w:pStyle w:val="TableParagraph"/>
              <w:ind w:left="0"/>
              <w:rPr>
                <w:rFonts w:asciiTheme="minorHAnsi" w:hAnsiTheme="minorHAnsi"/>
                <w:sz w:val="24"/>
              </w:rPr>
            </w:pPr>
            <w:r>
              <w:rPr>
                <w:rFonts w:asciiTheme="minorHAnsi" w:hAnsiTheme="minorHAnsi"/>
                <w:sz w:val="24"/>
              </w:rPr>
              <w:t>Daily Mile track to be costed</w:t>
            </w:r>
          </w:p>
        </w:tc>
        <w:tc>
          <w:tcPr>
            <w:tcW w:w="1616" w:type="dxa"/>
          </w:tcPr>
          <w:p w:rsidR="000F5F83" w:rsidRDefault="000F5F83">
            <w:pPr>
              <w:pStyle w:val="TableParagraph"/>
              <w:ind w:left="0"/>
              <w:rPr>
                <w:rFonts w:asciiTheme="minorHAnsi" w:hAnsiTheme="minorHAnsi"/>
                <w:sz w:val="24"/>
              </w:rPr>
            </w:pPr>
          </w:p>
        </w:tc>
        <w:tc>
          <w:tcPr>
            <w:tcW w:w="3307" w:type="dxa"/>
          </w:tcPr>
          <w:p w:rsidR="000F5F83" w:rsidRDefault="000F5F83">
            <w:pPr>
              <w:pStyle w:val="TableParagraph"/>
              <w:ind w:left="0"/>
              <w:rPr>
                <w:rFonts w:asciiTheme="minorHAnsi" w:hAnsiTheme="minorHAnsi"/>
                <w:sz w:val="24"/>
              </w:rPr>
            </w:pPr>
          </w:p>
        </w:tc>
        <w:tc>
          <w:tcPr>
            <w:tcW w:w="3134" w:type="dxa"/>
          </w:tcPr>
          <w:p w:rsidR="000F5F83" w:rsidRDefault="000F5F83">
            <w:pPr>
              <w:pStyle w:val="TableParagraph"/>
              <w:ind w:left="0"/>
              <w:rPr>
                <w:rFonts w:asciiTheme="minorHAnsi" w:hAnsiTheme="minorHAnsi"/>
                <w:sz w:val="24"/>
              </w:rPr>
            </w:pP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D33917">
            <w:pPr>
              <w:pStyle w:val="TableParagraph"/>
              <w:ind w:left="0"/>
              <w:rPr>
                <w:rFonts w:asciiTheme="minorHAnsi" w:hAnsiTheme="minorHAnsi"/>
                <w:sz w:val="24"/>
              </w:rPr>
            </w:pPr>
            <w:r>
              <w:rPr>
                <w:rFonts w:asciiTheme="minorHAnsi" w:hAnsiTheme="minorHAnsi"/>
                <w:sz w:val="24"/>
              </w:rPr>
              <w:t>32%</w:t>
            </w: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049"/>
        </w:trPr>
        <w:tc>
          <w:tcPr>
            <w:tcW w:w="3758" w:type="dxa"/>
          </w:tcPr>
          <w:p w:rsidR="008E77E5" w:rsidRPr="006F6CA9" w:rsidRDefault="000F5F83">
            <w:pPr>
              <w:pStyle w:val="TableParagraph"/>
              <w:ind w:left="0"/>
              <w:rPr>
                <w:rFonts w:asciiTheme="minorHAnsi" w:hAnsiTheme="minorHAnsi"/>
                <w:sz w:val="24"/>
              </w:rPr>
            </w:pPr>
            <w:r>
              <w:rPr>
                <w:rFonts w:asciiTheme="minorHAnsi" w:hAnsiTheme="minorHAnsi"/>
                <w:sz w:val="24"/>
              </w:rPr>
              <w:t xml:space="preserve">Improve </w:t>
            </w:r>
            <w:proofErr w:type="gramStart"/>
            <w:r>
              <w:rPr>
                <w:rFonts w:asciiTheme="minorHAnsi" w:hAnsiTheme="minorHAnsi"/>
                <w:sz w:val="24"/>
              </w:rPr>
              <w:t>students</w:t>
            </w:r>
            <w:proofErr w:type="gramEnd"/>
            <w:r>
              <w:rPr>
                <w:rFonts w:asciiTheme="minorHAnsi" w:hAnsiTheme="minorHAnsi"/>
                <w:sz w:val="24"/>
              </w:rPr>
              <w:t xml:space="preserve"> knowledge of physical health and well-being</w:t>
            </w:r>
          </w:p>
        </w:tc>
        <w:tc>
          <w:tcPr>
            <w:tcW w:w="3458" w:type="dxa"/>
          </w:tcPr>
          <w:p w:rsidR="008E77E5" w:rsidRPr="006F6CA9" w:rsidRDefault="000F5F83">
            <w:pPr>
              <w:pStyle w:val="TableParagraph"/>
              <w:ind w:left="0"/>
              <w:rPr>
                <w:rFonts w:asciiTheme="minorHAnsi" w:hAnsiTheme="minorHAnsi"/>
                <w:sz w:val="24"/>
              </w:rPr>
            </w:pPr>
            <w:r>
              <w:rPr>
                <w:rFonts w:asciiTheme="minorHAnsi" w:hAnsiTheme="minorHAnsi"/>
                <w:sz w:val="24"/>
              </w:rPr>
              <w:t>Implementation</w:t>
            </w:r>
            <w:r w:rsidR="0019684F">
              <w:rPr>
                <w:rFonts w:asciiTheme="minorHAnsi" w:hAnsiTheme="minorHAnsi"/>
                <w:sz w:val="24"/>
              </w:rPr>
              <w:t xml:space="preserve"> of Jigsaw PSHE scheme</w:t>
            </w:r>
            <w:r>
              <w:rPr>
                <w:rFonts w:asciiTheme="minorHAnsi" w:hAnsiTheme="minorHAnsi"/>
                <w:sz w:val="24"/>
              </w:rPr>
              <w:t xml:space="preserve"> across school, nursery to </w:t>
            </w:r>
            <w:proofErr w:type="spellStart"/>
            <w:r>
              <w:rPr>
                <w:rFonts w:asciiTheme="minorHAnsi" w:hAnsiTheme="minorHAnsi"/>
                <w:sz w:val="24"/>
              </w:rPr>
              <w:t>yr</w:t>
            </w:r>
            <w:proofErr w:type="spellEnd"/>
            <w:r>
              <w:rPr>
                <w:rFonts w:asciiTheme="minorHAnsi" w:hAnsiTheme="minorHAnsi"/>
                <w:sz w:val="24"/>
              </w:rPr>
              <w:t xml:space="preserve"> 6</w:t>
            </w:r>
          </w:p>
        </w:tc>
        <w:tc>
          <w:tcPr>
            <w:tcW w:w="1663" w:type="dxa"/>
          </w:tcPr>
          <w:p w:rsidR="008E77E5" w:rsidRPr="006F6CA9" w:rsidRDefault="000F5F83">
            <w:pPr>
              <w:pStyle w:val="TableParagraph"/>
              <w:ind w:left="0"/>
              <w:rPr>
                <w:rFonts w:asciiTheme="minorHAnsi" w:hAnsiTheme="minorHAnsi"/>
                <w:sz w:val="24"/>
              </w:rPr>
            </w:pPr>
            <w:r>
              <w:rPr>
                <w:rFonts w:asciiTheme="minorHAnsi" w:hAnsiTheme="minorHAnsi"/>
                <w:sz w:val="24"/>
              </w:rPr>
              <w:t>£3000</w:t>
            </w:r>
          </w:p>
        </w:tc>
        <w:tc>
          <w:tcPr>
            <w:tcW w:w="3423" w:type="dxa"/>
          </w:tcPr>
          <w:p w:rsidR="008E77E5" w:rsidRPr="006F6CA9" w:rsidRDefault="000F5F83">
            <w:pPr>
              <w:pStyle w:val="TableParagraph"/>
              <w:ind w:left="0"/>
              <w:rPr>
                <w:rFonts w:asciiTheme="minorHAnsi" w:hAnsiTheme="minorHAnsi"/>
                <w:sz w:val="24"/>
              </w:rPr>
            </w:pPr>
            <w:r>
              <w:rPr>
                <w:rFonts w:asciiTheme="minorHAnsi" w:hAnsiTheme="minorHAnsi"/>
                <w:sz w:val="24"/>
              </w:rPr>
              <w:t>Staff now cover physical health specifically in lessons</w:t>
            </w:r>
          </w:p>
        </w:tc>
        <w:tc>
          <w:tcPr>
            <w:tcW w:w="3076" w:type="dxa"/>
          </w:tcPr>
          <w:p w:rsidR="008E77E5" w:rsidRPr="006F6CA9" w:rsidRDefault="008E77E5">
            <w:pPr>
              <w:pStyle w:val="TableParagraph"/>
              <w:ind w:left="0"/>
              <w:rPr>
                <w:rFonts w:asciiTheme="minorHAnsi" w:hAnsiTheme="minorHAnsi"/>
                <w:sz w:val="24"/>
              </w:rPr>
            </w:pPr>
          </w:p>
        </w:tc>
      </w:tr>
      <w:tr w:rsidR="0032241D" w:rsidRPr="006F6CA9">
        <w:trPr>
          <w:trHeight w:val="2049"/>
        </w:trPr>
        <w:tc>
          <w:tcPr>
            <w:tcW w:w="3758" w:type="dxa"/>
          </w:tcPr>
          <w:p w:rsidR="0032241D" w:rsidRDefault="0032241D">
            <w:pPr>
              <w:pStyle w:val="TableParagraph"/>
              <w:ind w:left="0"/>
              <w:rPr>
                <w:rFonts w:asciiTheme="minorHAnsi" w:hAnsiTheme="minorHAnsi"/>
                <w:sz w:val="24"/>
              </w:rPr>
            </w:pPr>
            <w:r>
              <w:rPr>
                <w:rFonts w:asciiTheme="minorHAnsi" w:hAnsiTheme="minorHAnsi"/>
                <w:sz w:val="24"/>
              </w:rPr>
              <w:t>Provide additional training for staff, especially in gymnastics and use of climbing equipment</w:t>
            </w:r>
          </w:p>
        </w:tc>
        <w:tc>
          <w:tcPr>
            <w:tcW w:w="3458" w:type="dxa"/>
          </w:tcPr>
          <w:p w:rsidR="0032241D" w:rsidRDefault="0032241D">
            <w:pPr>
              <w:pStyle w:val="TableParagraph"/>
              <w:ind w:left="0"/>
              <w:rPr>
                <w:rFonts w:asciiTheme="minorHAnsi" w:hAnsiTheme="minorHAnsi"/>
                <w:sz w:val="24"/>
              </w:rPr>
            </w:pPr>
            <w:r>
              <w:rPr>
                <w:rFonts w:asciiTheme="minorHAnsi" w:hAnsiTheme="minorHAnsi"/>
                <w:sz w:val="24"/>
              </w:rPr>
              <w:t>After-school training and demonstrations</w:t>
            </w:r>
          </w:p>
        </w:tc>
        <w:tc>
          <w:tcPr>
            <w:tcW w:w="1663" w:type="dxa"/>
          </w:tcPr>
          <w:p w:rsidR="0032241D" w:rsidRDefault="0032241D">
            <w:pPr>
              <w:pStyle w:val="TableParagraph"/>
              <w:ind w:left="0"/>
              <w:rPr>
                <w:rFonts w:asciiTheme="minorHAnsi" w:hAnsiTheme="minorHAnsi"/>
                <w:sz w:val="24"/>
              </w:rPr>
            </w:pPr>
            <w:r>
              <w:rPr>
                <w:rFonts w:asciiTheme="minorHAnsi" w:hAnsiTheme="minorHAnsi"/>
                <w:sz w:val="24"/>
              </w:rPr>
              <w:t>£3000</w:t>
            </w:r>
          </w:p>
        </w:tc>
        <w:tc>
          <w:tcPr>
            <w:tcW w:w="3423" w:type="dxa"/>
          </w:tcPr>
          <w:p w:rsidR="0032241D" w:rsidRDefault="0032241D">
            <w:pPr>
              <w:pStyle w:val="TableParagraph"/>
              <w:ind w:left="0"/>
              <w:rPr>
                <w:rFonts w:asciiTheme="minorHAnsi" w:hAnsiTheme="minorHAnsi"/>
                <w:sz w:val="24"/>
              </w:rPr>
            </w:pPr>
            <w:r>
              <w:rPr>
                <w:rFonts w:asciiTheme="minorHAnsi" w:hAnsiTheme="minorHAnsi"/>
                <w:sz w:val="24"/>
              </w:rPr>
              <w:t>Ore teachers now using climbing equipment regularly as part of lessons</w:t>
            </w:r>
          </w:p>
        </w:tc>
        <w:tc>
          <w:tcPr>
            <w:tcW w:w="3076" w:type="dxa"/>
          </w:tcPr>
          <w:p w:rsidR="0032241D" w:rsidRPr="006F6CA9" w:rsidRDefault="0032241D">
            <w:pPr>
              <w:pStyle w:val="TableParagraph"/>
              <w:ind w:left="0"/>
              <w:rPr>
                <w:rFonts w:asciiTheme="minorHAnsi" w:hAnsiTheme="minorHAnsi"/>
                <w:sz w:val="24"/>
              </w:rPr>
            </w:pPr>
          </w:p>
        </w:tc>
      </w:tr>
      <w:tr w:rsidR="00C80AF2" w:rsidRPr="006F6CA9">
        <w:trPr>
          <w:trHeight w:val="2049"/>
        </w:trPr>
        <w:tc>
          <w:tcPr>
            <w:tcW w:w="3758" w:type="dxa"/>
          </w:tcPr>
          <w:p w:rsidR="00C80AF2" w:rsidRDefault="00C80AF2">
            <w:pPr>
              <w:pStyle w:val="TableParagraph"/>
              <w:ind w:left="0"/>
              <w:rPr>
                <w:rFonts w:asciiTheme="minorHAnsi" w:hAnsiTheme="minorHAnsi"/>
                <w:sz w:val="24"/>
              </w:rPr>
            </w:pPr>
          </w:p>
          <w:p w:rsidR="00C80AF2" w:rsidRPr="00C80AF2" w:rsidRDefault="00C80AF2" w:rsidP="00C80AF2">
            <w:pPr>
              <w:jc w:val="center"/>
            </w:pPr>
            <w:r>
              <w:t>to achieve up-to-date PE curriculum knowledge for all members of staff</w:t>
            </w:r>
          </w:p>
        </w:tc>
        <w:tc>
          <w:tcPr>
            <w:tcW w:w="3458" w:type="dxa"/>
          </w:tcPr>
          <w:p w:rsidR="00C80AF2" w:rsidRDefault="00C80AF2">
            <w:pPr>
              <w:pStyle w:val="TableParagraph"/>
              <w:ind w:left="0"/>
              <w:rPr>
                <w:rFonts w:asciiTheme="minorHAnsi" w:hAnsiTheme="minorHAnsi"/>
                <w:sz w:val="24"/>
              </w:rPr>
            </w:pPr>
            <w:r>
              <w:t xml:space="preserve">Staff attendance at Active Surrey conference </w:t>
            </w:r>
          </w:p>
        </w:tc>
        <w:tc>
          <w:tcPr>
            <w:tcW w:w="1663" w:type="dxa"/>
          </w:tcPr>
          <w:p w:rsidR="00C80AF2" w:rsidRDefault="00C80AF2">
            <w:pPr>
              <w:pStyle w:val="TableParagraph"/>
              <w:ind w:left="0"/>
              <w:rPr>
                <w:rFonts w:asciiTheme="minorHAnsi" w:hAnsiTheme="minorHAnsi"/>
                <w:sz w:val="24"/>
              </w:rPr>
            </w:pPr>
            <w:r>
              <w:rPr>
                <w:rFonts w:asciiTheme="minorHAnsi" w:hAnsiTheme="minorHAnsi"/>
                <w:sz w:val="24"/>
              </w:rPr>
              <w:t>£300</w:t>
            </w:r>
          </w:p>
        </w:tc>
        <w:tc>
          <w:tcPr>
            <w:tcW w:w="3423" w:type="dxa"/>
          </w:tcPr>
          <w:p w:rsidR="00C80AF2" w:rsidRDefault="00C80AF2">
            <w:pPr>
              <w:pStyle w:val="TableParagraph"/>
              <w:ind w:left="0"/>
              <w:rPr>
                <w:rFonts w:asciiTheme="minorHAnsi" w:hAnsiTheme="minorHAnsi"/>
                <w:sz w:val="24"/>
              </w:rPr>
            </w:pPr>
            <w:r>
              <w:rPr>
                <w:rFonts w:asciiTheme="minorHAnsi" w:hAnsiTheme="minorHAnsi"/>
                <w:sz w:val="24"/>
              </w:rPr>
              <w:t>Knowledge passed onto other relevant members of staff, also implemented in active assemblies</w:t>
            </w:r>
          </w:p>
        </w:tc>
        <w:tc>
          <w:tcPr>
            <w:tcW w:w="3076" w:type="dxa"/>
          </w:tcPr>
          <w:p w:rsidR="00C80AF2" w:rsidRPr="006F6CA9" w:rsidRDefault="00C80AF2">
            <w:pPr>
              <w:pStyle w:val="TableParagraph"/>
              <w:ind w:left="0"/>
              <w:rPr>
                <w:rFonts w:asciiTheme="minorHAnsi" w:hAnsiTheme="minorHAnsi"/>
                <w:sz w:val="24"/>
              </w:rPr>
            </w:pP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D33917">
            <w:pPr>
              <w:pStyle w:val="TableParagraph"/>
              <w:ind w:left="0"/>
              <w:rPr>
                <w:rFonts w:asciiTheme="minorHAnsi" w:hAnsiTheme="minorHAnsi"/>
                <w:sz w:val="24"/>
              </w:rPr>
            </w:pPr>
            <w:r>
              <w:rPr>
                <w:rFonts w:asciiTheme="minorHAnsi" w:hAnsiTheme="minorHAnsi"/>
                <w:sz w:val="24"/>
              </w:rPr>
              <w:t>28%</w:t>
            </w: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lastRenderedPageBreak/>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172"/>
        </w:trPr>
        <w:tc>
          <w:tcPr>
            <w:tcW w:w="3758" w:type="dxa"/>
          </w:tcPr>
          <w:p w:rsidR="0019684F" w:rsidRDefault="0019684F">
            <w:pPr>
              <w:pStyle w:val="TableParagraph"/>
              <w:spacing w:line="257" w:lineRule="exact"/>
              <w:ind w:left="28"/>
            </w:pPr>
            <w:r>
              <w:t xml:space="preserve">Provide pupils with a broader range of opportunities through extra-curricular clubs and through development of the PE curriculum. </w:t>
            </w:r>
          </w:p>
          <w:p w:rsidR="0019684F" w:rsidRDefault="0019684F">
            <w:pPr>
              <w:pStyle w:val="TableParagraph"/>
              <w:spacing w:line="257" w:lineRule="exact"/>
              <w:ind w:left="28"/>
            </w:pPr>
          </w:p>
          <w:p w:rsidR="008E77E5" w:rsidRPr="006F6CA9" w:rsidRDefault="0032241D">
            <w:pPr>
              <w:pStyle w:val="TableParagraph"/>
              <w:spacing w:line="257" w:lineRule="exact"/>
              <w:ind w:left="28"/>
              <w:rPr>
                <w:rFonts w:asciiTheme="minorHAnsi" w:hAnsiTheme="minorHAnsi"/>
                <w:sz w:val="24"/>
              </w:rPr>
            </w:pPr>
            <w:r>
              <w:t>Swimming badges and c</w:t>
            </w:r>
            <w:r w:rsidR="0019684F">
              <w:t>ertificates provided as an incentive to children</w:t>
            </w:r>
          </w:p>
        </w:tc>
        <w:tc>
          <w:tcPr>
            <w:tcW w:w="3458" w:type="dxa"/>
          </w:tcPr>
          <w:p w:rsidR="008E77E5" w:rsidRPr="006F6CA9" w:rsidRDefault="0019684F">
            <w:pPr>
              <w:pStyle w:val="TableParagraph"/>
              <w:ind w:left="0"/>
              <w:rPr>
                <w:rFonts w:asciiTheme="minorHAnsi" w:hAnsiTheme="minorHAnsi"/>
                <w:sz w:val="24"/>
              </w:rPr>
            </w:pPr>
            <w:r>
              <w:t>Complete Coaching to provide clubs at lunchtime and after-school</w:t>
            </w:r>
          </w:p>
        </w:tc>
        <w:tc>
          <w:tcPr>
            <w:tcW w:w="1663" w:type="dxa"/>
          </w:tcPr>
          <w:p w:rsidR="008E77E5" w:rsidRDefault="0019684F">
            <w:pPr>
              <w:pStyle w:val="TableParagraph"/>
              <w:ind w:left="0"/>
              <w:rPr>
                <w:rFonts w:asciiTheme="minorHAnsi" w:hAnsiTheme="minorHAnsi"/>
                <w:sz w:val="24"/>
              </w:rPr>
            </w:pPr>
            <w:r>
              <w:rPr>
                <w:rFonts w:asciiTheme="minorHAnsi" w:hAnsiTheme="minorHAnsi"/>
                <w:sz w:val="24"/>
              </w:rPr>
              <w:t>£3782.93</w:t>
            </w:r>
          </w:p>
          <w:p w:rsidR="0032241D" w:rsidRDefault="0032241D">
            <w:pPr>
              <w:pStyle w:val="TableParagraph"/>
              <w:ind w:left="0"/>
              <w:rPr>
                <w:rFonts w:asciiTheme="minorHAnsi" w:hAnsiTheme="minorHAnsi"/>
                <w:sz w:val="24"/>
              </w:rPr>
            </w:pPr>
          </w:p>
          <w:p w:rsidR="0032241D" w:rsidRDefault="0032241D">
            <w:pPr>
              <w:pStyle w:val="TableParagraph"/>
              <w:ind w:left="0"/>
              <w:rPr>
                <w:rFonts w:asciiTheme="minorHAnsi" w:hAnsiTheme="minorHAnsi"/>
                <w:sz w:val="24"/>
              </w:rPr>
            </w:pPr>
          </w:p>
          <w:p w:rsidR="0032241D" w:rsidRDefault="0032241D">
            <w:pPr>
              <w:pStyle w:val="TableParagraph"/>
              <w:ind w:left="0"/>
              <w:rPr>
                <w:rFonts w:asciiTheme="minorHAnsi" w:hAnsiTheme="minorHAnsi"/>
                <w:sz w:val="24"/>
              </w:rPr>
            </w:pPr>
          </w:p>
          <w:p w:rsidR="0032241D" w:rsidRPr="006F6CA9" w:rsidRDefault="0032241D">
            <w:pPr>
              <w:pStyle w:val="TableParagraph"/>
              <w:ind w:left="0"/>
              <w:rPr>
                <w:rFonts w:asciiTheme="minorHAnsi" w:hAnsiTheme="minorHAnsi"/>
                <w:sz w:val="24"/>
              </w:rPr>
            </w:pPr>
            <w:r>
              <w:rPr>
                <w:rFonts w:asciiTheme="minorHAnsi" w:hAnsiTheme="minorHAnsi"/>
                <w:sz w:val="24"/>
              </w:rPr>
              <w:t>£500 – to roll over to next year as unused</w:t>
            </w:r>
          </w:p>
        </w:tc>
        <w:tc>
          <w:tcPr>
            <w:tcW w:w="3423" w:type="dxa"/>
          </w:tcPr>
          <w:p w:rsidR="008E77E5" w:rsidRPr="006F6CA9" w:rsidRDefault="0019684F">
            <w:pPr>
              <w:pStyle w:val="TableParagraph"/>
              <w:ind w:left="0"/>
              <w:rPr>
                <w:rFonts w:asciiTheme="minorHAnsi" w:hAnsiTheme="minorHAnsi"/>
                <w:sz w:val="24"/>
              </w:rPr>
            </w:pPr>
            <w:r>
              <w:rPr>
                <w:rFonts w:asciiTheme="minorHAnsi" w:hAnsiTheme="minorHAnsi"/>
                <w:sz w:val="24"/>
              </w:rPr>
              <w:t>Children have more experience across a range of sports, which also gave them more confidence to try them at a competitive level</w:t>
            </w:r>
          </w:p>
        </w:tc>
        <w:tc>
          <w:tcPr>
            <w:tcW w:w="3076" w:type="dxa"/>
          </w:tcPr>
          <w:p w:rsidR="0019684F" w:rsidRDefault="0019684F">
            <w:pPr>
              <w:pStyle w:val="TableParagraph"/>
              <w:ind w:left="0"/>
            </w:pPr>
            <w:r>
              <w:t>A wide range of extracurricular activities were available across the school and throughout the year. Teachers encouraged to run sport/activity-based clubs.</w:t>
            </w:r>
          </w:p>
          <w:p w:rsidR="008E77E5" w:rsidRPr="006F6CA9" w:rsidRDefault="0019684F">
            <w:pPr>
              <w:pStyle w:val="TableParagraph"/>
              <w:ind w:left="0"/>
              <w:rPr>
                <w:rFonts w:asciiTheme="minorHAnsi" w:hAnsiTheme="minorHAnsi"/>
                <w:sz w:val="24"/>
              </w:rPr>
            </w:pPr>
            <w:r>
              <w:t>Reviewed every term</w:t>
            </w:r>
          </w:p>
        </w:tc>
      </w:tr>
      <w:tr w:rsidR="000F5F83" w:rsidRPr="006F6CA9">
        <w:trPr>
          <w:trHeight w:val="2172"/>
        </w:trPr>
        <w:tc>
          <w:tcPr>
            <w:tcW w:w="3758" w:type="dxa"/>
          </w:tcPr>
          <w:p w:rsidR="000F5F83" w:rsidRDefault="000F5F83">
            <w:pPr>
              <w:pStyle w:val="TableParagraph"/>
              <w:spacing w:line="257" w:lineRule="exact"/>
              <w:ind w:left="28"/>
            </w:pPr>
            <w:r>
              <w:t>Pupils to be able to practise and prepare for sporting events in advance</w:t>
            </w:r>
          </w:p>
        </w:tc>
        <w:tc>
          <w:tcPr>
            <w:tcW w:w="3458" w:type="dxa"/>
          </w:tcPr>
          <w:p w:rsidR="000F5F83" w:rsidRDefault="000F5F83">
            <w:pPr>
              <w:pStyle w:val="TableParagraph"/>
              <w:ind w:left="0"/>
            </w:pPr>
            <w:r>
              <w:t xml:space="preserve">Purchase equipment used in </w:t>
            </w:r>
            <w:proofErr w:type="spellStart"/>
            <w:r>
              <w:t>Sportshall</w:t>
            </w:r>
            <w:proofErr w:type="spellEnd"/>
            <w:r>
              <w:t xml:space="preserve"> Athletics Competition (reverse boards)</w:t>
            </w:r>
          </w:p>
        </w:tc>
        <w:tc>
          <w:tcPr>
            <w:tcW w:w="1663" w:type="dxa"/>
          </w:tcPr>
          <w:p w:rsidR="000F5F83" w:rsidRDefault="0032241D">
            <w:pPr>
              <w:pStyle w:val="TableParagraph"/>
              <w:ind w:left="0"/>
              <w:rPr>
                <w:rFonts w:asciiTheme="minorHAnsi" w:hAnsiTheme="minorHAnsi"/>
                <w:sz w:val="24"/>
              </w:rPr>
            </w:pPr>
            <w:r>
              <w:rPr>
                <w:rFonts w:asciiTheme="minorHAnsi" w:hAnsiTheme="minorHAnsi"/>
                <w:sz w:val="24"/>
              </w:rPr>
              <w:t>£100</w:t>
            </w:r>
          </w:p>
        </w:tc>
        <w:tc>
          <w:tcPr>
            <w:tcW w:w="3423" w:type="dxa"/>
          </w:tcPr>
          <w:p w:rsidR="000F5F83" w:rsidRDefault="000F5F83">
            <w:pPr>
              <w:pStyle w:val="TableParagraph"/>
              <w:ind w:left="0"/>
              <w:rPr>
                <w:rFonts w:asciiTheme="minorHAnsi" w:hAnsiTheme="minorHAnsi"/>
                <w:sz w:val="24"/>
              </w:rPr>
            </w:pPr>
            <w:r>
              <w:rPr>
                <w:rFonts w:asciiTheme="minorHAnsi" w:hAnsiTheme="minorHAnsi"/>
                <w:sz w:val="24"/>
              </w:rPr>
              <w:t xml:space="preserve">School team chosen to participate in </w:t>
            </w:r>
            <w:proofErr w:type="spellStart"/>
            <w:r>
              <w:rPr>
                <w:rFonts w:asciiTheme="minorHAnsi" w:hAnsiTheme="minorHAnsi"/>
                <w:sz w:val="24"/>
              </w:rPr>
              <w:t>Sportshall</w:t>
            </w:r>
            <w:proofErr w:type="spellEnd"/>
            <w:r>
              <w:rPr>
                <w:rFonts w:asciiTheme="minorHAnsi" w:hAnsiTheme="minorHAnsi"/>
                <w:sz w:val="24"/>
              </w:rPr>
              <w:t xml:space="preserve"> County Finals due to massively increased performance on previous year</w:t>
            </w:r>
          </w:p>
        </w:tc>
        <w:tc>
          <w:tcPr>
            <w:tcW w:w="3076" w:type="dxa"/>
          </w:tcPr>
          <w:p w:rsidR="000F5F83" w:rsidRDefault="000F5F83">
            <w:pPr>
              <w:pStyle w:val="TableParagraph"/>
              <w:ind w:left="0"/>
            </w:pPr>
          </w:p>
        </w:tc>
      </w:tr>
      <w:tr w:rsidR="0032241D" w:rsidRPr="006F6CA9">
        <w:trPr>
          <w:trHeight w:val="2172"/>
        </w:trPr>
        <w:tc>
          <w:tcPr>
            <w:tcW w:w="3758" w:type="dxa"/>
          </w:tcPr>
          <w:p w:rsidR="0032241D" w:rsidRDefault="0032241D" w:rsidP="0032241D">
            <w:pPr>
              <w:pStyle w:val="TableParagraph"/>
              <w:spacing w:line="257" w:lineRule="exact"/>
              <w:ind w:left="28"/>
            </w:pPr>
            <w:r>
              <w:t>Encouraging healthy lifestyles and habits</w:t>
            </w:r>
          </w:p>
        </w:tc>
        <w:tc>
          <w:tcPr>
            <w:tcW w:w="3458" w:type="dxa"/>
          </w:tcPr>
          <w:p w:rsidR="0032241D" w:rsidRDefault="0032241D" w:rsidP="0032241D">
            <w:pPr>
              <w:pStyle w:val="TableParagraph"/>
              <w:spacing w:line="257" w:lineRule="exact"/>
              <w:ind w:left="28"/>
            </w:pPr>
            <w:r>
              <w:t xml:space="preserve">National Skipping Day </w:t>
            </w:r>
            <w:proofErr w:type="gramStart"/>
            <w:r>
              <w:t>workshop  -</w:t>
            </w:r>
            <w:proofErr w:type="gramEnd"/>
            <w:r>
              <w:t xml:space="preserve"> 2 days to cover all classes</w:t>
            </w:r>
          </w:p>
        </w:tc>
        <w:tc>
          <w:tcPr>
            <w:tcW w:w="1663" w:type="dxa"/>
          </w:tcPr>
          <w:p w:rsidR="0032241D" w:rsidRDefault="0032241D" w:rsidP="0032241D">
            <w:pPr>
              <w:pStyle w:val="TableParagraph"/>
              <w:ind w:left="0"/>
              <w:rPr>
                <w:rFonts w:asciiTheme="minorHAnsi" w:hAnsiTheme="minorHAnsi"/>
                <w:sz w:val="24"/>
              </w:rPr>
            </w:pPr>
            <w:r>
              <w:rPr>
                <w:rFonts w:asciiTheme="minorHAnsi" w:hAnsiTheme="minorHAnsi"/>
                <w:sz w:val="24"/>
              </w:rPr>
              <w:t>£650</w:t>
            </w:r>
          </w:p>
        </w:tc>
        <w:tc>
          <w:tcPr>
            <w:tcW w:w="3423" w:type="dxa"/>
          </w:tcPr>
          <w:p w:rsidR="0032241D" w:rsidRDefault="0032241D" w:rsidP="0032241D">
            <w:pPr>
              <w:pStyle w:val="TableParagraph"/>
              <w:ind w:left="0"/>
              <w:rPr>
                <w:rFonts w:asciiTheme="minorHAnsi" w:hAnsiTheme="minorHAnsi"/>
                <w:sz w:val="24"/>
              </w:rPr>
            </w:pPr>
            <w:r>
              <w:rPr>
                <w:rFonts w:asciiTheme="minorHAnsi" w:hAnsiTheme="minorHAnsi"/>
                <w:sz w:val="24"/>
              </w:rPr>
              <w:t xml:space="preserve">Delayed due to </w:t>
            </w:r>
            <w:proofErr w:type="spellStart"/>
            <w:r>
              <w:rPr>
                <w:rFonts w:asciiTheme="minorHAnsi" w:hAnsiTheme="minorHAnsi"/>
                <w:sz w:val="24"/>
              </w:rPr>
              <w:t>Covid</w:t>
            </w:r>
            <w:proofErr w:type="spellEnd"/>
          </w:p>
        </w:tc>
        <w:tc>
          <w:tcPr>
            <w:tcW w:w="3076" w:type="dxa"/>
          </w:tcPr>
          <w:p w:rsidR="0032241D" w:rsidRDefault="0032241D" w:rsidP="0032241D">
            <w:pPr>
              <w:pStyle w:val="TableParagraph"/>
              <w:ind w:left="0"/>
            </w:pPr>
          </w:p>
        </w:tc>
      </w:tr>
      <w:tr w:rsidR="0032241D" w:rsidRPr="006F6CA9">
        <w:trPr>
          <w:trHeight w:val="2172"/>
        </w:trPr>
        <w:tc>
          <w:tcPr>
            <w:tcW w:w="3758" w:type="dxa"/>
          </w:tcPr>
          <w:p w:rsidR="0032241D" w:rsidRDefault="0032241D" w:rsidP="0032241D">
            <w:pPr>
              <w:pStyle w:val="TableParagraph"/>
              <w:spacing w:line="257" w:lineRule="exact"/>
              <w:ind w:left="28"/>
            </w:pPr>
            <w:r>
              <w:t>To allow all pupils to be able to participate in intra-school competitions</w:t>
            </w:r>
          </w:p>
        </w:tc>
        <w:tc>
          <w:tcPr>
            <w:tcW w:w="3458" w:type="dxa"/>
          </w:tcPr>
          <w:p w:rsidR="0032241D" w:rsidRDefault="0032241D" w:rsidP="0032241D">
            <w:pPr>
              <w:pStyle w:val="TableParagraph"/>
              <w:spacing w:line="257" w:lineRule="exact"/>
              <w:ind w:left="28"/>
            </w:pPr>
            <w:r>
              <w:t xml:space="preserve">School field maintenance </w:t>
            </w:r>
          </w:p>
        </w:tc>
        <w:tc>
          <w:tcPr>
            <w:tcW w:w="1663" w:type="dxa"/>
          </w:tcPr>
          <w:p w:rsidR="0032241D" w:rsidRDefault="00C80AF2" w:rsidP="0032241D">
            <w:pPr>
              <w:pStyle w:val="TableParagraph"/>
              <w:ind w:left="0"/>
              <w:rPr>
                <w:rFonts w:asciiTheme="minorHAnsi" w:hAnsiTheme="minorHAnsi"/>
                <w:sz w:val="24"/>
              </w:rPr>
            </w:pPr>
            <w:r>
              <w:rPr>
                <w:rFonts w:asciiTheme="minorHAnsi" w:hAnsiTheme="minorHAnsi"/>
                <w:sz w:val="24"/>
              </w:rPr>
              <w:t>£500</w:t>
            </w:r>
          </w:p>
        </w:tc>
        <w:tc>
          <w:tcPr>
            <w:tcW w:w="3423" w:type="dxa"/>
          </w:tcPr>
          <w:p w:rsidR="0032241D" w:rsidRDefault="0032241D" w:rsidP="0032241D">
            <w:pPr>
              <w:pStyle w:val="TableParagraph"/>
              <w:ind w:left="0"/>
              <w:rPr>
                <w:rFonts w:asciiTheme="minorHAnsi" w:hAnsiTheme="minorHAnsi"/>
                <w:sz w:val="24"/>
              </w:rPr>
            </w:pPr>
          </w:p>
        </w:tc>
        <w:tc>
          <w:tcPr>
            <w:tcW w:w="3076" w:type="dxa"/>
          </w:tcPr>
          <w:p w:rsidR="0032241D" w:rsidRDefault="0032241D" w:rsidP="0032241D">
            <w:pPr>
              <w:pStyle w:val="TableParagraph"/>
              <w:ind w:left="0"/>
            </w:pP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D33917">
            <w:pPr>
              <w:pStyle w:val="TableParagraph"/>
              <w:ind w:left="0"/>
              <w:rPr>
                <w:rFonts w:asciiTheme="minorHAnsi" w:hAnsiTheme="minorHAnsi"/>
                <w:sz w:val="24"/>
              </w:rPr>
            </w:pPr>
            <w:r>
              <w:rPr>
                <w:rFonts w:asciiTheme="minorHAnsi" w:hAnsiTheme="minorHAnsi"/>
                <w:sz w:val="24"/>
              </w:rPr>
              <w:t>16%</w:t>
            </w: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E77E5">
        <w:trPr>
          <w:trHeight w:val="2134"/>
        </w:trPr>
        <w:tc>
          <w:tcPr>
            <w:tcW w:w="3758" w:type="dxa"/>
          </w:tcPr>
          <w:p w:rsidR="00127D91" w:rsidRDefault="00127D91">
            <w:pPr>
              <w:pStyle w:val="TableParagraph"/>
              <w:ind w:left="0"/>
            </w:pPr>
            <w:r>
              <w:t>Access to a wide range of sports competitions for all year groups.</w:t>
            </w:r>
          </w:p>
          <w:p w:rsidR="00127D91" w:rsidRDefault="00127D91">
            <w:pPr>
              <w:pStyle w:val="TableParagraph"/>
              <w:ind w:left="0"/>
            </w:pPr>
          </w:p>
          <w:p w:rsidR="00127D91" w:rsidRDefault="00127D91">
            <w:pPr>
              <w:pStyle w:val="TableParagraph"/>
              <w:ind w:left="0"/>
            </w:pPr>
            <w:r>
              <w:t>A focus on getting the inactive active has meant that we are targeting more pupils through a broader range of competitions</w:t>
            </w:r>
          </w:p>
          <w:p w:rsidR="00127D91" w:rsidRDefault="00127D91">
            <w:pPr>
              <w:pStyle w:val="TableParagraph"/>
              <w:ind w:left="0"/>
            </w:pPr>
            <w:r>
              <w:t>.</w:t>
            </w:r>
          </w:p>
          <w:p w:rsidR="008E77E5" w:rsidRPr="006F6CA9" w:rsidRDefault="00127D91">
            <w:pPr>
              <w:pStyle w:val="TableParagraph"/>
              <w:ind w:left="0"/>
              <w:rPr>
                <w:rFonts w:asciiTheme="minorHAnsi" w:hAnsiTheme="minorHAnsi"/>
                <w:sz w:val="24"/>
              </w:rPr>
            </w:pPr>
            <w:r>
              <w:t>Following the guidelines by Active Surrey and the Youth Sport Trust a range of competition formats are on offer to engage more pupils in inter competition.</w:t>
            </w:r>
          </w:p>
        </w:tc>
        <w:tc>
          <w:tcPr>
            <w:tcW w:w="3458" w:type="dxa"/>
          </w:tcPr>
          <w:p w:rsidR="00127D91" w:rsidRDefault="00127D91">
            <w:pPr>
              <w:pStyle w:val="TableParagraph"/>
              <w:ind w:left="0"/>
            </w:pPr>
            <w:r>
              <w:t>Level 1 Intra sports events supported by school staff and sports leaders.</w:t>
            </w:r>
          </w:p>
          <w:p w:rsidR="00127D91" w:rsidRDefault="00127D91">
            <w:pPr>
              <w:pStyle w:val="TableParagraph"/>
              <w:ind w:left="0"/>
            </w:pPr>
          </w:p>
          <w:p w:rsidR="00127D91" w:rsidRDefault="00127D91">
            <w:pPr>
              <w:pStyle w:val="TableParagraph"/>
              <w:ind w:left="0"/>
            </w:pPr>
            <w:r>
              <w:t xml:space="preserve"> Level 2 Inter school sports events organised by Surrey Heath Primary School Sports Association, Active Surrey and Surrey County Sports Associations.</w:t>
            </w:r>
          </w:p>
          <w:p w:rsidR="00127D91" w:rsidRDefault="00127D91">
            <w:pPr>
              <w:pStyle w:val="TableParagraph"/>
              <w:ind w:left="0"/>
            </w:pPr>
          </w:p>
          <w:p w:rsidR="008E77E5" w:rsidRDefault="00127D91">
            <w:pPr>
              <w:pStyle w:val="TableParagraph"/>
              <w:ind w:left="0"/>
            </w:pPr>
            <w:r>
              <w:t xml:space="preserve"> Level 3 Inter School County Competitions organised by Active Surrey.</w:t>
            </w:r>
          </w:p>
          <w:p w:rsidR="000F5F83" w:rsidRDefault="000F5F83">
            <w:pPr>
              <w:pStyle w:val="TableParagraph"/>
              <w:ind w:left="0"/>
              <w:rPr>
                <w:rFonts w:asciiTheme="minorHAnsi" w:hAnsiTheme="minorHAnsi"/>
                <w:sz w:val="24"/>
              </w:rPr>
            </w:pPr>
          </w:p>
          <w:p w:rsidR="000F5F83" w:rsidRDefault="000F5F83">
            <w:pPr>
              <w:pStyle w:val="TableParagraph"/>
              <w:ind w:left="0"/>
              <w:rPr>
                <w:rFonts w:asciiTheme="minorHAnsi" w:hAnsiTheme="minorHAnsi"/>
                <w:sz w:val="24"/>
              </w:rPr>
            </w:pPr>
          </w:p>
          <w:p w:rsidR="000F5F83" w:rsidRPr="006F6CA9" w:rsidRDefault="000F5F83">
            <w:pPr>
              <w:pStyle w:val="TableParagraph"/>
              <w:ind w:left="0"/>
              <w:rPr>
                <w:rFonts w:asciiTheme="minorHAnsi" w:hAnsiTheme="minorHAnsi"/>
                <w:sz w:val="24"/>
              </w:rPr>
            </w:pPr>
            <w:r>
              <w:t>Provide cover to allow staff to take pupils to wide range of events</w:t>
            </w:r>
          </w:p>
        </w:tc>
        <w:tc>
          <w:tcPr>
            <w:tcW w:w="1663" w:type="dxa"/>
          </w:tcPr>
          <w:p w:rsidR="008E77E5" w:rsidRPr="006F6CA9" w:rsidRDefault="00127D91">
            <w:pPr>
              <w:pStyle w:val="TableParagraph"/>
              <w:ind w:left="0"/>
              <w:rPr>
                <w:rFonts w:asciiTheme="minorHAnsi" w:hAnsiTheme="minorHAnsi"/>
                <w:sz w:val="24"/>
              </w:rPr>
            </w:pPr>
            <w:r>
              <w:rPr>
                <w:rFonts w:asciiTheme="minorHAnsi" w:hAnsiTheme="minorHAnsi"/>
                <w:sz w:val="24"/>
              </w:rPr>
              <w:t xml:space="preserve">SHSSA fees of: </w:t>
            </w:r>
            <w:r w:rsidR="0032241D">
              <w:rPr>
                <w:rFonts w:asciiTheme="minorHAnsi" w:hAnsiTheme="minorHAnsi"/>
                <w:sz w:val="24"/>
              </w:rPr>
              <w:t>£140</w:t>
            </w:r>
          </w:p>
        </w:tc>
        <w:tc>
          <w:tcPr>
            <w:tcW w:w="3423" w:type="dxa"/>
          </w:tcPr>
          <w:p w:rsidR="008E77E5" w:rsidRPr="006F6CA9" w:rsidRDefault="0019684F">
            <w:pPr>
              <w:pStyle w:val="TableParagraph"/>
              <w:ind w:left="0"/>
              <w:rPr>
                <w:rFonts w:asciiTheme="minorHAnsi" w:hAnsiTheme="minorHAnsi"/>
                <w:sz w:val="24"/>
              </w:rPr>
            </w:pPr>
            <w:r>
              <w:rPr>
                <w:rFonts w:asciiTheme="minorHAnsi" w:hAnsiTheme="minorHAnsi"/>
                <w:sz w:val="24"/>
              </w:rPr>
              <w:t>Higher/Aspire/Inspire events all included</w:t>
            </w:r>
          </w:p>
        </w:tc>
        <w:tc>
          <w:tcPr>
            <w:tcW w:w="3076" w:type="dxa"/>
          </w:tcPr>
          <w:p w:rsidR="008E77E5" w:rsidRPr="006F6CA9" w:rsidRDefault="000F5F83">
            <w:pPr>
              <w:pStyle w:val="TableParagraph"/>
              <w:ind w:left="0"/>
              <w:rPr>
                <w:rFonts w:asciiTheme="minorHAnsi" w:hAnsiTheme="minorHAnsi"/>
                <w:sz w:val="24"/>
              </w:rPr>
            </w:pPr>
            <w:r>
              <w:rPr>
                <w:rFonts w:asciiTheme="minorHAnsi" w:hAnsiTheme="minorHAnsi"/>
                <w:sz w:val="24"/>
              </w:rPr>
              <w:t>Implement rota of different staff to attend events</w:t>
            </w:r>
          </w:p>
        </w:tc>
      </w:tr>
      <w:tr w:rsidR="0019684F">
        <w:trPr>
          <w:trHeight w:val="2134"/>
        </w:trPr>
        <w:tc>
          <w:tcPr>
            <w:tcW w:w="3758" w:type="dxa"/>
          </w:tcPr>
          <w:p w:rsidR="0019684F" w:rsidRDefault="0019684F">
            <w:pPr>
              <w:pStyle w:val="TableParagraph"/>
              <w:ind w:left="0"/>
            </w:pPr>
            <w:r>
              <w:t>Coach for during events to encourage and support pupils Minibus used to reach wide range of events</w:t>
            </w:r>
          </w:p>
        </w:tc>
        <w:tc>
          <w:tcPr>
            <w:tcW w:w="3458" w:type="dxa"/>
          </w:tcPr>
          <w:p w:rsidR="0019684F" w:rsidRDefault="000F5F83">
            <w:pPr>
              <w:pStyle w:val="TableParagraph"/>
              <w:ind w:left="0"/>
            </w:pPr>
            <w:r>
              <w:t>D Travers attends wide range of sporting events with school teams</w:t>
            </w:r>
          </w:p>
        </w:tc>
        <w:tc>
          <w:tcPr>
            <w:tcW w:w="1663" w:type="dxa"/>
          </w:tcPr>
          <w:p w:rsidR="0019684F" w:rsidRDefault="0019684F">
            <w:pPr>
              <w:pStyle w:val="TableParagraph"/>
              <w:ind w:left="0"/>
              <w:rPr>
                <w:rFonts w:asciiTheme="minorHAnsi" w:hAnsiTheme="minorHAnsi"/>
                <w:sz w:val="24"/>
              </w:rPr>
            </w:pPr>
            <w:r>
              <w:rPr>
                <w:rFonts w:asciiTheme="minorHAnsi" w:hAnsiTheme="minorHAnsi"/>
                <w:sz w:val="24"/>
              </w:rPr>
              <w:t xml:space="preserve"> </w:t>
            </w:r>
            <w:r w:rsidR="0032241D">
              <w:rPr>
                <w:rFonts w:asciiTheme="minorHAnsi" w:hAnsiTheme="minorHAnsi"/>
                <w:sz w:val="24"/>
              </w:rPr>
              <w:t>£3000 p/a</w:t>
            </w:r>
          </w:p>
        </w:tc>
        <w:tc>
          <w:tcPr>
            <w:tcW w:w="3423" w:type="dxa"/>
          </w:tcPr>
          <w:p w:rsidR="0019684F" w:rsidRPr="006F6CA9" w:rsidRDefault="000F5F83">
            <w:pPr>
              <w:pStyle w:val="TableParagraph"/>
              <w:ind w:left="0"/>
              <w:rPr>
                <w:rFonts w:asciiTheme="minorHAnsi" w:hAnsiTheme="minorHAnsi"/>
                <w:sz w:val="24"/>
              </w:rPr>
            </w:pPr>
            <w:r>
              <w:rPr>
                <w:rFonts w:asciiTheme="minorHAnsi" w:hAnsiTheme="minorHAnsi"/>
                <w:sz w:val="24"/>
              </w:rPr>
              <w:t>Children feel more confident and show higher levels of skill during sporting events</w:t>
            </w:r>
          </w:p>
        </w:tc>
        <w:tc>
          <w:tcPr>
            <w:tcW w:w="3076" w:type="dxa"/>
          </w:tcPr>
          <w:p w:rsidR="0019684F" w:rsidRPr="006F6CA9" w:rsidRDefault="0019684F">
            <w:pPr>
              <w:pStyle w:val="TableParagraph"/>
              <w:ind w:left="0"/>
              <w:rPr>
                <w:rFonts w:asciiTheme="minorHAnsi" w:hAnsiTheme="minorHAnsi"/>
                <w:sz w:val="24"/>
              </w:rPr>
            </w:pP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32"/>
        </w:trPr>
        <w:tc>
          <w:tcPr>
            <w:tcW w:w="1708" w:type="dxa"/>
          </w:tcPr>
          <w:p w:rsidR="008E77E5" w:rsidRDefault="006F6CA9">
            <w:pPr>
              <w:pStyle w:val="TableParagraph"/>
              <w:spacing w:before="21"/>
              <w:rPr>
                <w:sz w:val="24"/>
              </w:rPr>
            </w:pPr>
            <w:r>
              <w:rPr>
                <w:color w:val="231F20"/>
                <w:sz w:val="24"/>
              </w:rPr>
              <w:lastRenderedPageBreak/>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127D91">
            <w:pPr>
              <w:pStyle w:val="TableParagraph"/>
              <w:ind w:left="0"/>
              <w:rPr>
                <w:rFonts w:asciiTheme="minorHAnsi" w:hAnsiTheme="minorHAnsi"/>
                <w:sz w:val="24"/>
              </w:rPr>
            </w:pPr>
            <w:r>
              <w:rPr>
                <w:rFonts w:asciiTheme="minorHAnsi" w:hAnsiTheme="minorHAnsi"/>
                <w:sz w:val="24"/>
              </w:rPr>
              <w:t xml:space="preserve">Meg </w:t>
            </w:r>
            <w:proofErr w:type="spellStart"/>
            <w:r>
              <w:rPr>
                <w:rFonts w:asciiTheme="minorHAnsi" w:hAnsiTheme="minorHAnsi"/>
                <w:sz w:val="24"/>
              </w:rPr>
              <w:t>O’Duffy</w:t>
            </w:r>
            <w:proofErr w:type="spellEnd"/>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241D" w:rsidRDefault="0032241D">
      <w:r>
        <w:separator/>
      </w:r>
    </w:p>
  </w:endnote>
  <w:endnote w:type="continuationSeparator" w:id="0">
    <w:p w:rsidR="0032241D" w:rsidRDefault="00322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241D" w:rsidRDefault="0032241D">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1AE45B"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241D" w:rsidRDefault="0032241D">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32241D" w:rsidRDefault="0032241D">
                    <w:pPr>
                      <w:pStyle w:val="BodyText"/>
                      <w:spacing w:line="264" w:lineRule="exact"/>
                      <w:ind w:left="20"/>
                    </w:pPr>
                    <w:r>
                      <w:rPr>
                        <w:color w:val="231F20"/>
                      </w:rPr>
                      <w:t>Created by:</w:t>
                    </w:r>
                  </w:p>
                </w:txbxContent>
              </v:textbox>
              <w10:wrap anchorx="page" anchory="page"/>
            </v:shape>
          </w:pict>
        </mc:Fallback>
      </mc:AlternateContent>
    </w:r>
    <w:r>
      <w:rPr>
        <w:noProof/>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241D" w:rsidRDefault="0032241D">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32241D" w:rsidRDefault="0032241D">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241D" w:rsidRDefault="0032241D">
      <w:r>
        <w:separator/>
      </w:r>
    </w:p>
  </w:footnote>
  <w:footnote w:type="continuationSeparator" w:id="0">
    <w:p w:rsidR="0032241D" w:rsidRDefault="003224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7E5"/>
    <w:rsid w:val="000F5F83"/>
    <w:rsid w:val="00106595"/>
    <w:rsid w:val="00127D91"/>
    <w:rsid w:val="001670E0"/>
    <w:rsid w:val="0019684F"/>
    <w:rsid w:val="0032241D"/>
    <w:rsid w:val="006464E4"/>
    <w:rsid w:val="006F6CA9"/>
    <w:rsid w:val="008A0F55"/>
    <w:rsid w:val="008E77E5"/>
    <w:rsid w:val="00C80AF2"/>
    <w:rsid w:val="00D33917"/>
    <w:rsid w:val="00EF4D94"/>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47CF614"/>
  <w15:docId w15:val="{4977DD0B-77C0-47C9-9A06-E54E98FBE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9</Pages>
  <Words>1783</Words>
  <Characters>10164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Armstrong</dc:creator>
  <cp:lastModifiedBy>Sam Armstrong</cp:lastModifiedBy>
  <cp:revision>5</cp:revision>
  <dcterms:created xsi:type="dcterms:W3CDTF">2020-09-14T14:56:00Z</dcterms:created>
  <dcterms:modified xsi:type="dcterms:W3CDTF">2020-09-18T14:28:00Z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